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right"/>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Buenos Aires, jueves, 6 de Marzo de 2026</w:t>
      </w:r>
    </w:p>
    <w:p w:rsidR="00000000" w:rsidDel="00000000" w:rsidP="00000000" w:rsidRDefault="00000000" w:rsidRPr="00000000" w14:paraId="00000002">
      <w:pPr>
        <w:spacing w:line="240" w:lineRule="auto"/>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03">
      <w:pPr>
        <w:spacing w:line="240"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Señores</w:t>
      </w:r>
    </w:p>
    <w:p w:rsidR="00000000" w:rsidDel="00000000" w:rsidP="00000000" w:rsidRDefault="00000000" w:rsidRPr="00000000" w14:paraId="00000004">
      <w:pPr>
        <w:spacing w:line="240" w:lineRule="auto"/>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COLEGIO PÚBLICO DE LA ABOGACÍA DE LA CAPITAL FEDERAL</w:t>
      </w:r>
    </w:p>
    <w:p w:rsidR="00000000" w:rsidDel="00000000" w:rsidP="00000000" w:rsidRDefault="00000000" w:rsidRPr="00000000" w14:paraId="00000005">
      <w:pPr>
        <w:spacing w:line="240" w:lineRule="auto"/>
        <w:jc w:val="both"/>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u w:val="single"/>
          <w:rtl w:val="0"/>
        </w:rPr>
        <w:t xml:space="preserve">Presente</w:t>
      </w:r>
      <w:r w:rsidDel="00000000" w:rsidR="00000000" w:rsidRPr="00000000">
        <w:rPr>
          <w:rtl w:val="0"/>
        </w:rPr>
      </w:r>
    </w:p>
    <w:p w:rsidR="00000000" w:rsidDel="00000000" w:rsidP="00000000" w:rsidRDefault="00000000" w:rsidRPr="00000000" w14:paraId="00000006">
      <w:pPr>
        <w:spacing w:line="240" w:lineRule="auto"/>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07">
      <w:pPr>
        <w:spacing w:line="240"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Almarena Madero Urbano Affiliated by Melia tiene el agrado de presentar para su consideración las tarifas preferenciales convenio otorgadas para reservas individuales para el año 2026</w:t>
      </w:r>
    </w:p>
    <w:p w:rsidR="00000000" w:rsidDel="00000000" w:rsidP="00000000" w:rsidRDefault="00000000" w:rsidRPr="00000000" w14:paraId="00000008">
      <w:pPr>
        <w:spacing w:line="240" w:lineRule="auto"/>
        <w:jc w:val="both"/>
        <w:rPr>
          <w:rFonts w:ascii="Poppins" w:cs="Poppins" w:eastAsia="Poppins" w:hAnsi="Poppins"/>
          <w:color w:val="000000"/>
          <w:sz w:val="20"/>
          <w:szCs w:val="20"/>
        </w:rPr>
      </w:pPr>
      <w:r w:rsidDel="00000000" w:rsidR="00000000" w:rsidRPr="00000000">
        <w:rPr>
          <w:rtl w:val="0"/>
        </w:rPr>
      </w:r>
    </w:p>
    <w:tbl>
      <w:tblPr>
        <w:tblStyle w:val="Table1"/>
        <w:tblW w:w="90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2259"/>
        <w:gridCol w:w="2264"/>
        <w:gridCol w:w="2264"/>
        <w:tblGridChange w:id="0">
          <w:tblGrid>
            <w:gridCol w:w="2268"/>
            <w:gridCol w:w="2259"/>
            <w:gridCol w:w="2264"/>
            <w:gridCol w:w="2264"/>
          </w:tblGrid>
        </w:tblGridChange>
      </w:tblGrid>
      <w:tr>
        <w:trPr>
          <w:cantSplit w:val="0"/>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09">
            <w:pPr>
              <w:jc w:val="both"/>
              <w:rPr>
                <w:rFonts w:ascii="Poppins" w:cs="Poppins" w:eastAsia="Poppins" w:hAnsi="Poppins"/>
                <w:color w:val="000000"/>
                <w:sz w:val="20"/>
                <w:szCs w:val="20"/>
              </w:rPr>
            </w:pPr>
            <w:r w:rsidDel="00000000" w:rsidR="00000000" w:rsidRPr="00000000">
              <w:rPr>
                <w:rtl w:val="0"/>
              </w:rPr>
            </w:r>
          </w:p>
        </w:tc>
        <w:tc>
          <w:tcPr>
            <w:gridSpan w:val="3"/>
            <w:tcBorders>
              <w:left w:color="000000" w:space="0" w:sz="4" w:val="single"/>
            </w:tcBorders>
            <w:shd w:fill="fdeada" w:val="clear"/>
          </w:tcPr>
          <w:p w:rsidR="00000000" w:rsidDel="00000000" w:rsidP="00000000" w:rsidRDefault="00000000" w:rsidRPr="00000000" w14:paraId="0000000A">
            <w:pPr>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TEMPORADAS 2026</w:t>
            </w:r>
          </w:p>
        </w:tc>
      </w:tr>
      <w:tr>
        <w:trPr>
          <w:cantSplit w:val="0"/>
          <w:tblHeader w:val="0"/>
        </w:trPr>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0D">
            <w:pPr>
              <w:jc w:val="both"/>
              <w:rPr>
                <w:rFonts w:ascii="Poppins" w:cs="Poppins" w:eastAsia="Poppins" w:hAnsi="Poppins"/>
                <w:color w:val="000000"/>
                <w:sz w:val="20"/>
                <w:szCs w:val="20"/>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0E">
            <w:pPr>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BAJA</w:t>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0F">
            <w:pPr>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MEDIA</w:t>
            </w:r>
          </w:p>
        </w:tc>
        <w:tc>
          <w:tcPr>
            <w:tcBorders>
              <w:top w:color="000000" w:space="0" w:sz="4" w:val="single"/>
              <w:left w:color="000000" w:space="0" w:sz="4" w:val="single"/>
              <w:bottom w:color="000000" w:space="0" w:sz="0" w:val="nil"/>
              <w:right w:color="000000" w:space="0" w:sz="4" w:val="single"/>
            </w:tcBorders>
            <w:shd w:fill="fdeada" w:val="clear"/>
          </w:tcPr>
          <w:p w:rsidR="00000000" w:rsidDel="00000000" w:rsidP="00000000" w:rsidRDefault="00000000" w:rsidRPr="00000000" w14:paraId="00000010">
            <w:pPr>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ALTA</w:t>
            </w:r>
          </w:p>
        </w:tc>
      </w:tr>
      <w:tr>
        <w:trPr>
          <w:cantSplit w:val="0"/>
          <w:tblHeader w:val="0"/>
        </w:trPr>
        <w:tc>
          <w:tcPr>
            <w:tcBorders>
              <w:top w:color="000000" w:space="0" w:sz="4" w:val="single"/>
              <w:right w:color="000000" w:space="0" w:sz="4" w:val="single"/>
            </w:tcBorders>
            <w:shd w:fill="fdeada" w:val="clear"/>
          </w:tcPr>
          <w:p w:rsidR="00000000" w:rsidDel="00000000" w:rsidP="00000000" w:rsidRDefault="00000000" w:rsidRPr="00000000" w14:paraId="00000011">
            <w:pPr>
              <w:jc w:val="center"/>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CATEGORIAS</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2">
            <w:pPr>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MAY</w:t>
            </w:r>
          </w:p>
          <w:p w:rsidR="00000000" w:rsidDel="00000000" w:rsidP="00000000" w:rsidRDefault="00000000" w:rsidRPr="00000000" w14:paraId="00000013">
            <w:pPr>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JUN- AGO</w:t>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4">
            <w:pPr>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ENE- FEB- ABR- JUL</w:t>
            </w:r>
          </w:p>
          <w:p w:rsidR="00000000" w:rsidDel="00000000" w:rsidP="00000000" w:rsidRDefault="00000000" w:rsidRPr="00000000" w14:paraId="00000015">
            <w:pPr>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SEP- DIC</w:t>
            </w:r>
          </w:p>
        </w:tc>
        <w:tc>
          <w:tcPr>
            <w:tcBorders>
              <w:top w:color="000000" w:space="0" w:sz="0" w:val="nil"/>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016">
            <w:pPr>
              <w:jc w:val="center"/>
              <w:rPr>
                <w:rFonts w:ascii="Poppins" w:cs="Poppins" w:eastAsia="Poppins" w:hAnsi="Poppins"/>
                <w:color w:val="000000"/>
                <w:sz w:val="18"/>
                <w:szCs w:val="18"/>
              </w:rPr>
            </w:pPr>
            <w:r w:rsidDel="00000000" w:rsidR="00000000" w:rsidRPr="00000000">
              <w:rPr>
                <w:rFonts w:ascii="Poppins" w:cs="Poppins" w:eastAsia="Poppins" w:hAnsi="Poppins"/>
                <w:color w:val="000000"/>
                <w:sz w:val="18"/>
                <w:szCs w:val="18"/>
                <w:rtl w:val="0"/>
              </w:rPr>
              <w:t xml:space="preserve">MAR - OCT- NOV</w:t>
            </w:r>
          </w:p>
        </w:tc>
      </w:tr>
      <w:tr>
        <w:trPr>
          <w:cantSplit w:val="0"/>
          <w:tblHeader w:val="0"/>
        </w:trPr>
        <w:tc>
          <w:tcPr/>
          <w:p w:rsidR="00000000" w:rsidDel="00000000" w:rsidP="00000000" w:rsidRDefault="00000000" w:rsidRPr="00000000" w14:paraId="00000017">
            <w:pPr>
              <w:jc w:val="center"/>
              <w:rPr>
                <w:rFonts w:ascii="Poppins" w:cs="Poppins" w:eastAsia="Poppins" w:hAnsi="Poppins"/>
                <w:b w:val="1"/>
                <w:bCs w:val="1"/>
                <w:color w:val="000000"/>
                <w:sz w:val="20"/>
                <w:szCs w:val="20"/>
              </w:rPr>
            </w:pPr>
            <w:r w:rsidDel="00000000" w:rsidR="00000000" w:rsidRPr="00000000">
              <w:rPr>
                <w:rFonts w:ascii="Poppins" w:cs="Poppins" w:eastAsia="Poppins" w:hAnsi="Poppins"/>
                <w:b w:val="1"/>
                <w:bCs w:val="1"/>
                <w:color w:val="000000"/>
                <w:sz w:val="20"/>
                <w:szCs w:val="20"/>
                <w:rtl w:val="0"/>
              </w:rPr>
              <w:t xml:space="preserve">Standard &amp;</w:t>
            </w:r>
          </w:p>
          <w:p w:rsidR="00000000" w:rsidDel="00000000" w:rsidP="00000000" w:rsidRDefault="00000000" w:rsidRPr="00000000" w14:paraId="00000018">
            <w:pPr>
              <w:jc w:val="center"/>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Superior con vista</w:t>
            </w:r>
            <w:r w:rsidDel="00000000" w:rsidR="00000000" w:rsidRPr="00000000">
              <w:rPr>
                <w:rtl w:val="0"/>
              </w:rPr>
            </w:r>
          </w:p>
        </w:tc>
        <w:tc>
          <w:tcPr>
            <w:tcBorders>
              <w:top w:color="000000" w:space="0" w:sz="4" w:val="single"/>
            </w:tcBorders>
          </w:tcPr>
          <w:p w:rsidR="00000000" w:rsidDel="00000000" w:rsidP="00000000" w:rsidRDefault="00000000" w:rsidRPr="00000000" w14:paraId="00000019">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105</w:t>
            </w:r>
          </w:p>
        </w:tc>
        <w:tc>
          <w:tcPr>
            <w:tcBorders>
              <w:top w:color="000000" w:space="0" w:sz="4" w:val="single"/>
            </w:tcBorders>
          </w:tcPr>
          <w:p w:rsidR="00000000" w:rsidDel="00000000" w:rsidP="00000000" w:rsidRDefault="00000000" w:rsidRPr="00000000" w14:paraId="0000001A">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117</w:t>
            </w:r>
          </w:p>
        </w:tc>
        <w:tc>
          <w:tcPr>
            <w:tcBorders>
              <w:top w:color="000000" w:space="0" w:sz="4" w:val="single"/>
            </w:tcBorders>
          </w:tcPr>
          <w:p w:rsidR="00000000" w:rsidDel="00000000" w:rsidP="00000000" w:rsidRDefault="00000000" w:rsidRPr="00000000" w14:paraId="0000001B">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125</w:t>
            </w:r>
          </w:p>
        </w:tc>
      </w:tr>
      <w:tr>
        <w:trPr>
          <w:cantSplit w:val="0"/>
          <w:tblHeader w:val="0"/>
        </w:trPr>
        <w:tc>
          <w:tcPr/>
          <w:p w:rsidR="00000000" w:rsidDel="00000000" w:rsidP="00000000" w:rsidRDefault="00000000" w:rsidRPr="00000000" w14:paraId="0000001C">
            <w:pPr>
              <w:jc w:val="center"/>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Superior extra space &amp; Family</w:t>
            </w:r>
            <w:r w:rsidDel="00000000" w:rsidR="00000000" w:rsidRPr="00000000">
              <w:rPr>
                <w:rtl w:val="0"/>
              </w:rPr>
            </w:r>
          </w:p>
        </w:tc>
        <w:tc>
          <w:tcPr/>
          <w:p w:rsidR="00000000" w:rsidDel="00000000" w:rsidP="00000000" w:rsidRDefault="00000000" w:rsidRPr="00000000" w14:paraId="0000001D">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115</w:t>
            </w:r>
          </w:p>
        </w:tc>
        <w:tc>
          <w:tcPr/>
          <w:p w:rsidR="00000000" w:rsidDel="00000000" w:rsidP="00000000" w:rsidRDefault="00000000" w:rsidRPr="00000000" w14:paraId="0000001E">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127</w:t>
            </w:r>
          </w:p>
        </w:tc>
        <w:tc>
          <w:tcPr/>
          <w:p w:rsidR="00000000" w:rsidDel="00000000" w:rsidP="00000000" w:rsidRDefault="00000000" w:rsidRPr="00000000" w14:paraId="0000001F">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135</w:t>
            </w:r>
          </w:p>
        </w:tc>
      </w:tr>
      <w:tr>
        <w:trPr>
          <w:cantSplit w:val="0"/>
          <w:tblHeader w:val="0"/>
        </w:trPr>
        <w:tc>
          <w:tcPr/>
          <w:p w:rsidR="00000000" w:rsidDel="00000000" w:rsidP="00000000" w:rsidRDefault="00000000" w:rsidRPr="00000000" w14:paraId="00000020">
            <w:pPr>
              <w:jc w:val="center"/>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Premium con vista</w:t>
            </w:r>
            <w:r w:rsidDel="00000000" w:rsidR="00000000" w:rsidRPr="00000000">
              <w:rPr>
                <w:rtl w:val="0"/>
              </w:rPr>
            </w:r>
          </w:p>
        </w:tc>
        <w:tc>
          <w:tcPr/>
          <w:p w:rsidR="00000000" w:rsidDel="00000000" w:rsidP="00000000" w:rsidRDefault="00000000" w:rsidRPr="00000000" w14:paraId="00000021">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135</w:t>
            </w:r>
          </w:p>
          <w:p w:rsidR="00000000" w:rsidDel="00000000" w:rsidP="00000000" w:rsidRDefault="00000000" w:rsidRPr="00000000" w14:paraId="00000022">
            <w:pPr>
              <w:jc w:val="center"/>
              <w:rPr>
                <w:rFonts w:ascii="Poppins" w:cs="Poppins" w:eastAsia="Poppins" w:hAnsi="Poppins"/>
                <w:color w:val="000000"/>
                <w:sz w:val="20"/>
                <w:szCs w:val="20"/>
              </w:rPr>
            </w:pPr>
            <w:r w:rsidDel="00000000" w:rsidR="00000000" w:rsidRPr="00000000">
              <w:rPr>
                <w:rtl w:val="0"/>
              </w:rPr>
            </w:r>
          </w:p>
        </w:tc>
        <w:tc>
          <w:tcPr/>
          <w:p w:rsidR="00000000" w:rsidDel="00000000" w:rsidP="00000000" w:rsidRDefault="00000000" w:rsidRPr="00000000" w14:paraId="00000023">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147</w:t>
            </w:r>
          </w:p>
        </w:tc>
        <w:tc>
          <w:tcPr/>
          <w:p w:rsidR="00000000" w:rsidDel="00000000" w:rsidP="00000000" w:rsidRDefault="00000000" w:rsidRPr="00000000" w14:paraId="00000024">
            <w:pPr>
              <w:jc w:val="center"/>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USD 155</w:t>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360" w:firstLine="0"/>
        <w:jc w:val="both"/>
        <w:rPr>
          <w:rFonts w:ascii="Poppins" w:cs="Poppins" w:eastAsia="Poppins" w:hAnsi="Poppins"/>
          <w:i w:val="1"/>
          <w:iCs w:val="1"/>
          <w:color w:val="000000"/>
          <w:sz w:val="10"/>
          <w:szCs w:val="1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360" w:firstLine="0"/>
        <w:jc w:val="both"/>
        <w:rPr>
          <w:rFonts w:ascii="Poppins" w:cs="Poppins" w:eastAsia="Poppins" w:hAnsi="Poppins"/>
          <w:b w:val="1"/>
          <w:bCs w:val="1"/>
          <w:i w:val="1"/>
          <w:iCs w:val="1"/>
          <w:color w:val="000000"/>
          <w:sz w:val="18"/>
          <w:szCs w:val="18"/>
        </w:rPr>
      </w:pPr>
      <w:r w:rsidDel="00000000" w:rsidR="00000000" w:rsidRPr="00000000">
        <w:rPr>
          <w:rFonts w:ascii="Poppins" w:cs="Poppins" w:eastAsia="Poppins" w:hAnsi="Poppins"/>
          <w:i w:val="1"/>
          <w:iCs w:val="1"/>
          <w:color w:val="000000"/>
          <w:sz w:val="18"/>
          <w:szCs w:val="18"/>
          <w:rtl w:val="0"/>
        </w:rPr>
        <w:t xml:space="preserve">Las tarifas de las habitaciones están expresadas en dólares americanos e incluyen desayuno. </w:t>
      </w:r>
      <w:r w:rsidDel="00000000" w:rsidR="00000000" w:rsidRPr="00000000">
        <w:rPr>
          <w:rFonts w:ascii="Poppins" w:cs="Poppins" w:eastAsia="Poppins" w:hAnsi="Poppins"/>
          <w:b w:val="1"/>
          <w:bCs w:val="1"/>
          <w:i w:val="1"/>
          <w:iCs w:val="1"/>
          <w:color w:val="000000"/>
          <w:sz w:val="18"/>
          <w:szCs w:val="18"/>
          <w:rtl w:val="0"/>
        </w:rPr>
        <w:t xml:space="preserve">No Incluyen IVA ni otros impuestos y son netas (no comisionables)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360" w:firstLine="0"/>
        <w:jc w:val="both"/>
        <w:rPr>
          <w:rFonts w:ascii="Times New Roman" w:cs="Times New Roman" w:eastAsia="Times New Roman" w:hAnsi="Times New Roman"/>
          <w:i w:val="1"/>
          <w:iCs w:val="1"/>
          <w:color w:val="000000"/>
          <w:sz w:val="20"/>
          <w:szCs w:val="20"/>
        </w:rPr>
      </w:pPr>
      <w:r w:rsidDel="00000000" w:rsidR="00000000" w:rsidRPr="00000000">
        <w:rPr>
          <w:rtl w:val="0"/>
        </w:rPr>
      </w:r>
    </w:p>
    <w:p w:rsidR="00000000" w:rsidDel="00000000" w:rsidP="00000000" w:rsidRDefault="00000000" w:rsidRPr="00000000" w14:paraId="00000028">
      <w:pPr>
        <w:spacing w:line="240" w:lineRule="auto"/>
        <w:jc w:val="center"/>
        <w:rPr>
          <w:rFonts w:ascii="Poppins" w:cs="Poppins" w:eastAsia="Poppins" w:hAnsi="Poppins"/>
          <w:b w:val="1"/>
          <w:bCs w:val="1"/>
          <w:i w:val="1"/>
          <w:iCs w:val="1"/>
          <w:color w:val="000000"/>
          <w:sz w:val="20"/>
          <w:szCs w:val="20"/>
        </w:rPr>
      </w:pPr>
      <w:r w:rsidDel="00000000" w:rsidR="00000000" w:rsidRPr="00000000">
        <w:rPr>
          <w:rFonts w:ascii="Poppins" w:cs="Poppins" w:eastAsia="Poppins" w:hAnsi="Poppins"/>
          <w:b w:val="1"/>
          <w:bCs w:val="1"/>
          <w:i w:val="1"/>
          <w:iCs w:val="1"/>
          <w:color w:val="000000"/>
          <w:sz w:val="20"/>
          <w:szCs w:val="20"/>
          <w:rtl w:val="0"/>
        </w:rPr>
        <w:t xml:space="preserve">VIGENCIA: Del 01 de enero al 31 de diciembre de 2026</w:t>
      </w:r>
    </w:p>
    <w:p w:rsidR="00000000" w:rsidDel="00000000" w:rsidP="00000000" w:rsidRDefault="00000000" w:rsidRPr="00000000" w14:paraId="00000029">
      <w:pPr>
        <w:shd w:fill="ffffff" w:val="clear"/>
        <w:spacing w:line="240"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2A">
      <w:pP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INFORMACIÓN ÚTIL</w:t>
      </w:r>
      <w:r w:rsidDel="00000000" w:rsidR="00000000" w:rsidRPr="00000000">
        <w:rPr>
          <w:rFonts w:ascii="Poppins" w:cs="Poppins" w:eastAsia="Poppins" w:hAnsi="Poppins"/>
          <w:color w:val="201f1e"/>
          <w:rtl w:val="0"/>
        </w:rPr>
        <w:t xml:space="preserve"> </w:t>
      </w:r>
      <w:r w:rsidDel="00000000" w:rsidR="00000000" w:rsidRPr="00000000">
        <w:rPr>
          <w:rtl w:val="0"/>
        </w:rPr>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Horario de ingreso: 15:00.</w:t>
      </w:r>
      <w:r w:rsidDel="00000000" w:rsidR="00000000" w:rsidRPr="00000000">
        <w:rPr>
          <w:rFonts w:ascii="Poppins" w:cs="Poppins" w:eastAsia="Poppins" w:hAnsi="Poppins"/>
          <w:color w:val="201f1e"/>
          <w:sz w:val="20"/>
          <w:szCs w:val="20"/>
          <w:rtl w:val="0"/>
        </w:rPr>
        <w:t xml:space="preserve"> </w:t>
      </w:r>
      <w:r w:rsidDel="00000000" w:rsidR="00000000" w:rsidRPr="00000000">
        <w:rPr>
          <w:rtl w:val="0"/>
        </w:rPr>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Horario de salida: 11:00. </w:t>
      </w:r>
      <w:r w:rsidDel="00000000" w:rsidR="00000000" w:rsidRPr="00000000">
        <w:rPr>
          <w:rFonts w:ascii="Poppins" w:cs="Poppins" w:eastAsia="Poppins" w:hAnsi="Poppins"/>
          <w:color w:val="201f1e"/>
          <w:sz w:val="20"/>
          <w:szCs w:val="20"/>
          <w:rtl w:val="0"/>
        </w:rPr>
        <w:t xml:space="preserve"> </w:t>
      </w:r>
      <w:r w:rsidDel="00000000" w:rsidR="00000000" w:rsidRPr="00000000">
        <w:rPr>
          <w:rtl w:val="0"/>
        </w:rPr>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Horario de desayuno: de 7:00 a 11:00. </w:t>
      </w:r>
      <w:r w:rsidDel="00000000" w:rsidR="00000000" w:rsidRPr="00000000">
        <w:rPr>
          <w:rtl w:val="0"/>
        </w:rPr>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Horario de piscinas y gimnasio: de 08:00 a 20:00.</w:t>
      </w:r>
      <w:r w:rsidDel="00000000" w:rsidR="00000000" w:rsidRPr="00000000">
        <w:rPr>
          <w:rFonts w:ascii="Poppins" w:cs="Poppins" w:eastAsia="Poppins" w:hAnsi="Poppins"/>
          <w:color w:val="201f1e"/>
          <w:sz w:val="20"/>
          <w:szCs w:val="20"/>
          <w:rtl w:val="0"/>
        </w:rPr>
        <w:t xml:space="preserve"> </w:t>
      </w:r>
      <w:r w:rsidDel="00000000" w:rsidR="00000000" w:rsidRPr="00000000">
        <w:rPr>
          <w:rtl w:val="0"/>
        </w:rPr>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sz w:val="20"/>
          <w:szCs w:val="20"/>
        </w:rPr>
      </w:pPr>
      <w:r w:rsidDel="00000000" w:rsidR="00000000" w:rsidRPr="00000000">
        <w:rPr>
          <w:rFonts w:ascii="Poppins" w:cs="Poppins" w:eastAsia="Poppins" w:hAnsi="Poppins"/>
          <w:color w:val="201f1e"/>
          <w:sz w:val="20"/>
          <w:szCs w:val="20"/>
          <w:rtl w:val="0"/>
        </w:rPr>
        <w:t xml:space="preserve">Las unidades se destacan por su decoración cálida y moderna y completo equipamiento: TV con cable, kitchenette con vajilla, microondas, frigobar y pava eléctrica; además de caja de seguridad y aire acondicionado frío/calor.</w:t>
      </w:r>
      <w:r w:rsidDel="00000000" w:rsidR="00000000" w:rsidRPr="00000000">
        <w:rPr>
          <w:rtl w:val="0"/>
        </w:rPr>
      </w:r>
    </w:p>
    <w:p w:rsidR="00000000" w:rsidDel="00000000" w:rsidP="00000000" w:rsidRDefault="00000000" w:rsidRPr="00000000" w14:paraId="00000030">
      <w:pPr>
        <w:shd w:fill="ffffff" w:val="clear"/>
        <w:spacing w:line="24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31">
      <w:pP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SERVICIOS Y AMENITIES INCLUIDOS</w:t>
      </w:r>
      <w:r w:rsidDel="00000000" w:rsidR="00000000" w:rsidRPr="00000000">
        <w:rPr>
          <w:rtl w:val="0"/>
        </w:rPr>
      </w:r>
    </w:p>
    <w:p w:rsidR="00000000" w:rsidDel="00000000" w:rsidP="00000000" w:rsidRDefault="00000000" w:rsidRPr="00000000" w14:paraId="00000032">
      <w:pPr>
        <w:numPr>
          <w:ilvl w:val="0"/>
          <w:numId w:val="5"/>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Wi-Fi </w:t>
      </w:r>
      <w:r w:rsidDel="00000000" w:rsidR="00000000" w:rsidRPr="00000000">
        <w:rPr>
          <w:rtl w:val="0"/>
        </w:rPr>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Desayuno</w:t>
      </w:r>
      <w:r w:rsidDel="00000000" w:rsidR="00000000" w:rsidRPr="00000000">
        <w:rPr>
          <w:rtl w:val="0"/>
        </w:rPr>
      </w:r>
    </w:p>
    <w:p w:rsidR="00000000" w:rsidDel="00000000" w:rsidP="00000000" w:rsidRDefault="00000000" w:rsidRPr="00000000" w14:paraId="00000034">
      <w:pPr>
        <w:numPr>
          <w:ilvl w:val="0"/>
          <w:numId w:val="5"/>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Servicio de limpieza diario</w:t>
      </w:r>
      <w:r w:rsidDel="00000000" w:rsidR="00000000" w:rsidRPr="00000000">
        <w:rPr>
          <w:rtl w:val="0"/>
        </w:rPr>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Acceso a los amenities del edificio*: piscina, gimnasio, jacuzzis y saunas. </w:t>
      </w:r>
      <w:r w:rsidDel="00000000" w:rsidR="00000000" w:rsidRPr="00000000">
        <w:rPr>
          <w:rtl w:val="0"/>
        </w:rPr>
      </w:r>
    </w:p>
    <w:p w:rsidR="00000000" w:rsidDel="00000000" w:rsidP="00000000" w:rsidRDefault="00000000" w:rsidRPr="00000000" w14:paraId="00000036">
      <w:pPr>
        <w:shd w:fill="ffffff" w:val="clear"/>
        <w:spacing w:line="240" w:lineRule="auto"/>
        <w:jc w:val="both"/>
        <w:rPr>
          <w:rFonts w:ascii="Times New Roman" w:cs="Times New Roman" w:eastAsia="Times New Roman" w:hAnsi="Times New Roman"/>
          <w:color w:val="000000"/>
          <w:sz w:val="16"/>
          <w:szCs w:val="16"/>
        </w:rPr>
      </w:pPr>
      <w:r w:rsidDel="00000000" w:rsidR="00000000" w:rsidRPr="00000000">
        <w:rPr>
          <w:rFonts w:ascii="Poppins" w:cs="Poppins" w:eastAsia="Poppins" w:hAnsi="Poppins"/>
          <w:i w:val="1"/>
          <w:iCs w:val="1"/>
          <w:color w:val="e06666"/>
          <w:sz w:val="16"/>
          <w:szCs w:val="16"/>
          <w:rtl w:val="0"/>
        </w:rPr>
        <w:t xml:space="preserve">*Acceso a piscina para mayores de 3 años. Los niños menores de 12 años deberán estar acompañados por personas mayores de edad. </w:t>
      </w:r>
      <w:r w:rsidDel="00000000" w:rsidR="00000000" w:rsidRPr="00000000">
        <w:rPr>
          <w:rtl w:val="0"/>
        </w:rPr>
      </w:r>
    </w:p>
    <w:p w:rsidR="00000000" w:rsidDel="00000000" w:rsidP="00000000" w:rsidRDefault="00000000" w:rsidRPr="00000000" w14:paraId="00000037">
      <w:pPr>
        <w:shd w:fill="ffffff" w:val="clea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38">
      <w:pP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SERVICIOS CON CARGO ADICIONAL</w:t>
      </w:r>
      <w:r w:rsidDel="00000000" w:rsidR="00000000" w:rsidRPr="00000000">
        <w:rPr>
          <w:rFonts w:ascii="Poppins" w:cs="Poppins" w:eastAsia="Poppins" w:hAnsi="Poppins"/>
          <w:b w:val="1"/>
          <w:bCs w:val="1"/>
          <w:color w:val="201f1e"/>
          <w:rtl w:val="0"/>
        </w:rPr>
        <w:t xml:space="preserve"> </w:t>
      </w:r>
      <w:r w:rsidDel="00000000" w:rsidR="00000000" w:rsidRPr="00000000">
        <w:rPr>
          <w:rtl w:val="0"/>
        </w:rPr>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Early check in disponible desde las 11 hs. y Late check out hasta las 16 hs. (previa consulta de disponibilidad). Valor de ambos servicios: 50% del valor de la tarifa de alojamiento.</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Tratamientos y terapias corporales en nuestro SPA </w:t>
      </w:r>
      <w:r w:rsidDel="00000000" w:rsidR="00000000" w:rsidRPr="00000000">
        <w:rPr>
          <w:rtl w:val="0"/>
        </w:rPr>
      </w:r>
    </w:p>
    <w:p w:rsidR="00000000" w:rsidDel="00000000" w:rsidP="00000000" w:rsidRDefault="00000000" w:rsidRPr="00000000" w14:paraId="0000003B">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Market lobby </w:t>
      </w:r>
      <w:r w:rsidDel="00000000" w:rsidR="00000000" w:rsidRPr="00000000">
        <w:rPr>
          <w:rtl w:val="0"/>
        </w:rPr>
      </w:r>
    </w:p>
    <w:p w:rsidR="00000000" w:rsidDel="00000000" w:rsidP="00000000" w:rsidRDefault="00000000" w:rsidRPr="00000000" w14:paraId="0000003C">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Lavandería </w:t>
      </w:r>
      <w:r w:rsidDel="00000000" w:rsidR="00000000" w:rsidRPr="00000000">
        <w:rPr>
          <w:rtl w:val="0"/>
        </w:rPr>
      </w:r>
    </w:p>
    <w:p w:rsidR="00000000" w:rsidDel="00000000" w:rsidP="00000000" w:rsidRDefault="00000000" w:rsidRPr="00000000" w14:paraId="0000003D">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Salón de reuniones</w:t>
      </w:r>
      <w:r w:rsidDel="00000000" w:rsidR="00000000" w:rsidRPr="00000000">
        <w:rPr>
          <w:rtl w:val="0"/>
        </w:rPr>
      </w:r>
    </w:p>
    <w:p w:rsidR="00000000" w:rsidDel="00000000" w:rsidP="00000000" w:rsidRDefault="00000000" w:rsidRPr="00000000" w14:paraId="0000003E">
      <w:pPr>
        <w:numPr>
          <w:ilvl w:val="0"/>
          <w:numId w:val="4"/>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Microcine </w:t>
      </w:r>
      <w:r w:rsidDel="00000000" w:rsidR="00000000" w:rsidRPr="00000000">
        <w:rPr>
          <w:rtl w:val="0"/>
        </w:rPr>
      </w:r>
    </w:p>
    <w:p w:rsidR="00000000" w:rsidDel="00000000" w:rsidP="00000000" w:rsidRDefault="00000000" w:rsidRPr="00000000" w14:paraId="0000003F">
      <w:pPr>
        <w:numPr>
          <w:ilvl w:val="0"/>
          <w:numId w:val="4"/>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Estacionamiento en el edificio con cupo limitado. Se recomienda consultar disponibilidad y reservar previamente.</w:t>
      </w:r>
      <w:r w:rsidDel="00000000" w:rsidR="00000000" w:rsidRPr="00000000">
        <w:rPr>
          <w:rtl w:val="0"/>
        </w:rPr>
      </w:r>
    </w:p>
    <w:p w:rsidR="00000000" w:rsidDel="00000000" w:rsidP="00000000" w:rsidRDefault="00000000" w:rsidRPr="00000000" w14:paraId="00000040">
      <w:pPr>
        <w:shd w:fill="ffffff" w:val="clea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41">
      <w:pP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POLÍTICAS Y FORMA DE PAGO</w:t>
      </w:r>
      <w:r w:rsidDel="00000000" w:rsidR="00000000" w:rsidRPr="00000000">
        <w:rPr>
          <w:rFonts w:ascii="Poppins" w:cs="Poppins" w:eastAsia="Poppins" w:hAnsi="Poppins"/>
          <w:b w:val="1"/>
          <w:bCs w:val="1"/>
          <w:color w:val="201f1e"/>
          <w:sz w:val="20"/>
          <w:szCs w:val="20"/>
          <w:rtl w:val="0"/>
        </w:rPr>
        <w:t xml:space="preserve"> </w:t>
      </w:r>
      <w:r w:rsidDel="00000000" w:rsidR="00000000" w:rsidRPr="00000000">
        <w:rPr>
          <w:rtl w:val="0"/>
        </w:rPr>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Se podrá abonar la estadía en efectivo, transferencia o depósito bancario, tarjetas de crédito o débito Visa y Mastercard.</w:t>
      </w:r>
      <w:r w:rsidDel="00000000" w:rsidR="00000000" w:rsidRPr="00000000">
        <w:rPr>
          <w:rFonts w:ascii="Poppins" w:cs="Poppins" w:eastAsia="Poppins" w:hAnsi="Poppins"/>
          <w:color w:val="201f1e"/>
          <w:sz w:val="20"/>
          <w:szCs w:val="20"/>
          <w:rtl w:val="0"/>
        </w:rPr>
        <w:t xml:space="preserve"> </w:t>
      </w:r>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El complejo solicitará una tarjeta de crédito en garantía al momento del check in.</w:t>
      </w:r>
      <w:r w:rsidDel="00000000" w:rsidR="00000000" w:rsidRPr="00000000">
        <w:rPr>
          <w:rtl w:val="0"/>
        </w:rPr>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Se cobrará al momento del check in USD 1.50 por noche y por persona extranjera (no residente) a partir de los 12 años.</w:t>
      </w:r>
      <w:r w:rsidDel="00000000" w:rsidR="00000000" w:rsidRPr="00000000">
        <w:rPr>
          <w:rtl w:val="0"/>
        </w:rPr>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Las reservas efectuadas a través de vuestra empresa, deberán ser abonadas según tipo de cambio libre vendedor del Banco Nación + 1% vigente el día de su efectivo pago &amp; deberá estar acreditada 24hs antes del ingreso del huésped. </w:t>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hd w:fill="ffffff" w:val="clea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Solicitamos informar el pago a:  </w:t>
      </w:r>
      <w:r w:rsidDel="00000000" w:rsidR="00000000" w:rsidRPr="00000000">
        <w:rPr>
          <w:rFonts w:ascii="Poppins" w:cs="Poppins" w:eastAsia="Poppins" w:hAnsi="Poppins"/>
          <w:b w:val="1"/>
          <w:bCs w:val="1"/>
          <w:color w:val="000000"/>
          <w:sz w:val="20"/>
          <w:szCs w:val="20"/>
          <w:rtl w:val="0"/>
        </w:rPr>
        <w:t xml:space="preserve">maderourbano@almarena.com.ar </w:t>
      </w:r>
      <w:r w:rsidDel="00000000" w:rsidR="00000000" w:rsidRPr="00000000">
        <w:rPr>
          <w:rFonts w:ascii="Poppins" w:cs="Poppins" w:eastAsia="Poppins" w:hAnsi="Poppins"/>
          <w:color w:val="000000"/>
          <w:sz w:val="20"/>
          <w:szCs w:val="20"/>
          <w:rtl w:val="0"/>
        </w:rPr>
        <w:t xml:space="preserve">indicando el número de reserva y hotel. En caso de no recibirlo se cobrará al pasajero al momento del check in.</w:t>
      </w:r>
    </w:p>
    <w:p w:rsidR="00000000" w:rsidDel="00000000" w:rsidP="00000000" w:rsidRDefault="00000000" w:rsidRPr="00000000" w14:paraId="00000047">
      <w:pPr>
        <w:shd w:fill="ffffff" w:val="clear"/>
        <w:spacing w:line="240" w:lineRule="auto"/>
        <w:jc w:val="both"/>
        <w:rPr>
          <w:rFonts w:ascii="Poppins" w:cs="Poppins" w:eastAsia="Poppins" w:hAnsi="Poppins"/>
          <w:color w:val="000000"/>
          <w:sz w:val="20"/>
          <w:szCs w:val="20"/>
        </w:rPr>
      </w:pPr>
      <w:r w:rsidDel="00000000" w:rsidR="00000000" w:rsidRPr="00000000">
        <w:rPr>
          <w:rtl w:val="0"/>
        </w:rPr>
      </w:r>
    </w:p>
    <w:tbl>
      <w:tblPr>
        <w:tblStyle w:val="Table2"/>
        <w:tblW w:w="920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957"/>
        <w:gridCol w:w="4252"/>
        <w:tblGridChange w:id="0">
          <w:tblGrid>
            <w:gridCol w:w="4957"/>
            <w:gridCol w:w="4252"/>
          </w:tblGrid>
        </w:tblGridChange>
      </w:tblGrid>
      <w:tr>
        <w:trPr>
          <w:cantSplit w:val="0"/>
          <w:tblHeader w:val="0"/>
        </w:trPr>
        <w:tc>
          <w:tcPr/>
          <w:p w:rsidR="00000000" w:rsidDel="00000000" w:rsidP="00000000" w:rsidRDefault="00000000" w:rsidRPr="00000000" w14:paraId="00000048">
            <w:pPr>
              <w:shd w:fill="ffffff" w:val="clear"/>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Si va a realizar una transferencia bancaria:</w:t>
            </w: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Si va a realizar un depósito en efectivo:</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4B">
            <w:pPr>
              <w:shd w:fill="ffffff" w:val="clear"/>
              <w:ind w:left="720" w:firstLine="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Nombre/Razón social: </w:t>
            </w:r>
          </w:p>
          <w:p w:rsidR="00000000" w:rsidDel="00000000" w:rsidP="00000000" w:rsidRDefault="00000000" w:rsidRPr="00000000" w14:paraId="0000004C">
            <w:pPr>
              <w:shd w:fill="ffffff" w:val="clear"/>
              <w:ind w:left="720" w:firstLine="0"/>
              <w:jc w:val="both"/>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FIDEICOMISO MADERO URBANO SUITES</w:t>
            </w:r>
            <w:r w:rsidDel="00000000" w:rsidR="00000000" w:rsidRPr="00000000">
              <w:rPr>
                <w:rtl w:val="0"/>
              </w:rPr>
            </w:r>
          </w:p>
          <w:p w:rsidR="00000000" w:rsidDel="00000000" w:rsidP="00000000" w:rsidRDefault="00000000" w:rsidRPr="00000000" w14:paraId="0000004D">
            <w:pPr>
              <w:shd w:fill="ffffff" w:val="clear"/>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CUIT: </w:t>
            </w:r>
            <w:r w:rsidDel="00000000" w:rsidR="00000000" w:rsidRPr="00000000">
              <w:rPr>
                <w:rFonts w:ascii="Poppins" w:cs="Poppins" w:eastAsia="Poppins" w:hAnsi="Poppins"/>
                <w:b w:val="1"/>
                <w:bCs w:val="1"/>
                <w:color w:val="000000"/>
                <w:sz w:val="20"/>
                <w:szCs w:val="20"/>
                <w:rtl w:val="0"/>
              </w:rPr>
              <w:t xml:space="preserve">33715266089</w:t>
            </w:r>
            <w:r w:rsidDel="00000000" w:rsidR="00000000" w:rsidRPr="00000000">
              <w:rPr>
                <w:rtl w:val="0"/>
              </w:rPr>
            </w:r>
          </w:p>
          <w:p w:rsidR="00000000" w:rsidDel="00000000" w:rsidP="00000000" w:rsidRDefault="00000000" w:rsidRPr="00000000" w14:paraId="0000004E">
            <w:pPr>
              <w:shd w:fill="ffffff" w:val="clear"/>
              <w:ind w:left="720" w:firstLine="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Alias: </w:t>
            </w:r>
            <w:r w:rsidDel="00000000" w:rsidR="00000000" w:rsidRPr="00000000">
              <w:rPr>
                <w:rFonts w:ascii="Poppins" w:cs="Poppins" w:eastAsia="Poppins" w:hAnsi="Poppins"/>
                <w:b w:val="1"/>
                <w:bCs w:val="1"/>
                <w:color w:val="000000"/>
                <w:sz w:val="20"/>
                <w:szCs w:val="20"/>
                <w:rtl w:val="0"/>
              </w:rPr>
              <w:t xml:space="preserve">MADERO.URBANO.DARUMA</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ffffff" w:val="clear"/>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CVU: </w:t>
            </w:r>
            <w:r w:rsidDel="00000000" w:rsidR="00000000" w:rsidRPr="00000000">
              <w:rPr>
                <w:rFonts w:ascii="Poppins" w:cs="Poppins" w:eastAsia="Poppins" w:hAnsi="Poppins"/>
                <w:b w:val="1"/>
                <w:bCs w:val="1"/>
                <w:color w:val="000000"/>
                <w:sz w:val="20"/>
                <w:szCs w:val="20"/>
                <w:rtl w:val="0"/>
              </w:rPr>
              <w:t xml:space="preserve">0000023900000000117054</w:t>
            </w: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b w:val="1"/>
                <w:bCs w:val="1"/>
                <w:color w:val="000000"/>
              </w:rPr>
            </w:pPr>
            <w:r w:rsidDel="00000000" w:rsidR="00000000" w:rsidRPr="00000000">
              <w:rPr>
                <w:rFonts w:ascii="Poppins" w:cs="Poppins" w:eastAsia="Poppins" w:hAnsi="Poppins"/>
                <w:b w:val="1"/>
                <w:bCs w:val="1"/>
                <w:color w:val="000000"/>
                <w:sz w:val="20"/>
                <w:szCs w:val="20"/>
                <w:rtl w:val="0"/>
              </w:rPr>
              <w:t xml:space="preserve">Banco: Galicia</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Cuenta Corriente $ </w:t>
            </w:r>
            <w:r w:rsidDel="00000000" w:rsidR="00000000" w:rsidRPr="00000000">
              <w:rPr>
                <w:rFonts w:ascii="Poppins" w:cs="Poppins" w:eastAsia="Poppins" w:hAnsi="Poppins"/>
                <w:b w:val="1"/>
                <w:bCs w:val="1"/>
                <w:color w:val="000000"/>
                <w:sz w:val="20"/>
                <w:szCs w:val="20"/>
                <w:rtl w:val="0"/>
              </w:rPr>
              <w:t xml:space="preserve">7886-5 039-9</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jc w:val="both"/>
              <w:rPr>
                <w:rFonts w:ascii="Times New Roman" w:cs="Times New Roman" w:eastAsia="Times New Roman" w:hAnsi="Times New Roman"/>
                <w:b w:val="1"/>
                <w:bCs w:val="1"/>
                <w:color w:val="000000"/>
              </w:rPr>
            </w:pPr>
            <w:r w:rsidDel="00000000" w:rsidR="00000000" w:rsidRPr="00000000">
              <w:rPr>
                <w:rFonts w:ascii="Poppins" w:cs="Poppins" w:eastAsia="Poppins" w:hAnsi="Poppins"/>
                <w:color w:val="000000"/>
                <w:sz w:val="20"/>
                <w:szCs w:val="20"/>
                <w:rtl w:val="0"/>
              </w:rPr>
              <w:t xml:space="preserve">CBU </w:t>
            </w:r>
            <w:r w:rsidDel="00000000" w:rsidR="00000000" w:rsidRPr="00000000">
              <w:rPr>
                <w:rFonts w:ascii="Poppins" w:cs="Poppins" w:eastAsia="Poppins" w:hAnsi="Poppins"/>
                <w:b w:val="1"/>
                <w:bCs w:val="1"/>
                <w:color w:val="000000"/>
                <w:sz w:val="20"/>
                <w:szCs w:val="20"/>
                <w:rtl w:val="0"/>
              </w:rPr>
              <w:t xml:space="preserve">00700399-20000007886597</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ffffff" w:val="clear"/>
              <w:jc w:val="both"/>
              <w:rPr>
                <w:rFonts w:ascii="Poppins" w:cs="Poppins" w:eastAsia="Poppins" w:hAnsi="Poppins"/>
                <w:b w:val="1"/>
                <w:bCs w:val="1"/>
                <w:color w:val="000000"/>
                <w:sz w:val="20"/>
                <w:szCs w:val="20"/>
              </w:rPr>
            </w:pPr>
            <w:r w:rsidDel="00000000" w:rsidR="00000000" w:rsidRPr="00000000">
              <w:rPr>
                <w:rFonts w:ascii="Poppins" w:cs="Poppins" w:eastAsia="Poppins" w:hAnsi="Poppins"/>
                <w:color w:val="000000"/>
                <w:sz w:val="20"/>
                <w:szCs w:val="20"/>
                <w:rtl w:val="0"/>
              </w:rPr>
              <w:t xml:space="preserve">ALIAS: </w:t>
            </w:r>
            <w:r w:rsidDel="00000000" w:rsidR="00000000" w:rsidRPr="00000000">
              <w:rPr>
                <w:rFonts w:ascii="Poppins" w:cs="Poppins" w:eastAsia="Poppins" w:hAnsi="Poppins"/>
                <w:b w:val="1"/>
                <w:bCs w:val="1"/>
                <w:color w:val="000000"/>
                <w:sz w:val="20"/>
                <w:szCs w:val="20"/>
                <w:rtl w:val="0"/>
              </w:rPr>
              <w:t xml:space="preserve">FIDEICOMISO MADERO</w:t>
            </w:r>
          </w:p>
          <w:p w:rsidR="00000000" w:rsidDel="00000000" w:rsidP="00000000" w:rsidRDefault="00000000" w:rsidRPr="00000000" w14:paraId="00000054">
            <w:pPr>
              <w:jc w:val="both"/>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55">
      <w:pPr>
        <w:shd w:fill="ffffff" w:val="clea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56">
      <w:pPr>
        <w:rPr>
          <w:rFonts w:ascii="Poppins" w:cs="Poppins" w:eastAsia="Poppins" w:hAnsi="Poppins"/>
          <w:color w:val="4472c4"/>
        </w:rPr>
      </w:pPr>
      <w:r w:rsidDel="00000000" w:rsidR="00000000" w:rsidRPr="00000000">
        <w:br w:type="pag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CARGOS POR CANCELACIÓN, MODIFICACIÓN DE FECHAS, NO SHOW O SALIDAS ANTICIPADAS.</w:t>
      </w:r>
      <w:r w:rsidDel="00000000" w:rsidR="00000000" w:rsidRPr="00000000">
        <w:rPr>
          <w:rFonts w:ascii="Poppins" w:cs="Poppins" w:eastAsia="Poppins" w:hAnsi="Poppins"/>
          <w:b w:val="1"/>
          <w:bCs w:val="1"/>
          <w:color w:val="201f1e"/>
          <w:sz w:val="20"/>
          <w:szCs w:val="20"/>
          <w:rtl w:val="0"/>
        </w:rPr>
        <w:t xml:space="preserve"> </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Se podrá cancelar la reserva </w:t>
      </w:r>
      <w:r w:rsidDel="00000000" w:rsidR="00000000" w:rsidRPr="00000000">
        <w:rPr>
          <w:rFonts w:ascii="Poppins" w:cs="Poppins" w:eastAsia="Poppins" w:hAnsi="Poppins"/>
          <w:color w:val="201f1e"/>
          <w:sz w:val="20"/>
          <w:szCs w:val="20"/>
          <w:u w:val="single"/>
          <w:rtl w:val="0"/>
        </w:rPr>
        <w:t xml:space="preserve">sin cargo hasta 24 horas </w:t>
      </w:r>
      <w:r w:rsidDel="00000000" w:rsidR="00000000" w:rsidRPr="00000000">
        <w:rPr>
          <w:rFonts w:ascii="Poppins" w:cs="Poppins" w:eastAsia="Poppins" w:hAnsi="Poppins"/>
          <w:color w:val="201f1e"/>
          <w:sz w:val="20"/>
          <w:szCs w:val="20"/>
          <w:rtl w:val="0"/>
        </w:rPr>
        <w:t xml:space="preserve">previas a la fecha de arribo. En caso de No Show, el Hotel cobrará por habitación, una noche de alojamiento + IVA como penalidad.</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TARIFAS </w:t>
      </w:r>
      <w:r w:rsidDel="00000000" w:rsidR="00000000" w:rsidRPr="00000000">
        <w:rPr>
          <w:rFonts w:ascii="Poppins" w:cs="Poppins" w:eastAsia="Poppins" w:hAnsi="Poppins"/>
          <w:b w:val="1"/>
          <w:bCs w:val="1"/>
          <w:color w:val="201f1e"/>
          <w:sz w:val="20"/>
          <w:szCs w:val="20"/>
          <w:rtl w:val="0"/>
        </w:rPr>
        <w:t xml:space="preserve"> </w:t>
      </w:r>
      <w:r w:rsidDel="00000000" w:rsidR="00000000" w:rsidRPr="00000000">
        <w:rPr>
          <w:rtl w:val="0"/>
        </w:rPr>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Las tarifas de las habitaciones están expresadas en dólares americanos e incluyen desayuno. </w:t>
      </w:r>
      <w:r w:rsidDel="00000000" w:rsidR="00000000" w:rsidRPr="00000000">
        <w:rPr>
          <w:rFonts w:ascii="Poppins" w:cs="Poppins" w:eastAsia="Poppins" w:hAnsi="Poppins"/>
          <w:b w:val="1"/>
          <w:bCs w:val="1"/>
          <w:color w:val="000000"/>
          <w:sz w:val="20"/>
          <w:szCs w:val="20"/>
          <w:rtl w:val="0"/>
        </w:rPr>
        <w:t xml:space="preserve">No Incluyen IVA ni otros impuestos y son netas (no comisionables).</w:t>
      </w:r>
      <w:r w:rsidDel="00000000" w:rsidR="00000000" w:rsidRPr="00000000">
        <w:rPr>
          <w:rtl w:val="0"/>
        </w:rPr>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Las tarifas preferenciales son confidenciales y de uso exclusivo para su empresa.</w:t>
      </w:r>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Almarena Madero Urbano Affiliated by Melia se reserva el derecho de modificar las presentes tarifas sin previo aviso, con la única obligación de respetar los valores de las reservaciones ya efectuadas, no así las que se soliciten posterior al aviso de cambio de tarifario.</w:t>
      </w:r>
      <w:r w:rsidDel="00000000" w:rsidR="00000000" w:rsidRPr="00000000">
        <w:rPr>
          <w:rtl w:val="0"/>
        </w:rPr>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after="240" w:line="240" w:lineRule="auto"/>
        <w:ind w:left="720" w:hanging="36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Las presentes tarifas son aplicables para reservas de hasta 10 habitaciones inclusive (denominadas reservas individuales). En caso de que vuestra Empresa requiera realizar una reserva de 10 o más habitaciones, entonces será considerada una Reserva de Grupo cuya cotización deberá ser solicitada al Departamento de Ventas.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NOTA:</w:t>
      </w:r>
      <w:r w:rsidDel="00000000" w:rsidR="00000000" w:rsidRPr="00000000">
        <w:rPr>
          <w:rFonts w:ascii="Poppins" w:cs="Poppins" w:eastAsia="Poppins" w:hAnsi="Poppins"/>
          <w:color w:val="000000"/>
          <w:sz w:val="20"/>
          <w:szCs w:val="20"/>
          <w:rtl w:val="0"/>
        </w:rPr>
        <w:t xml:space="preserve"> De acuerdo con el decreto 1.043/2016, las reservas se encontrarán alcanzadas por el beneficio de reintegro de IVA de las tarifas de alojamiento, siempre que se cumplan los siguientes requisitos legales: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a.</w:t>
      </w:r>
      <w:r w:rsidDel="00000000" w:rsidR="00000000" w:rsidRPr="00000000">
        <w:rPr>
          <w:rFonts w:ascii="Poppins" w:cs="Poppins" w:eastAsia="Poppins" w:hAnsi="Poppins"/>
          <w:color w:val="000000"/>
          <w:sz w:val="20"/>
          <w:szCs w:val="20"/>
          <w:rtl w:val="0"/>
        </w:rPr>
        <w:t xml:space="preserve"> Cada huésped debe presentar al check in su pasaporte (documento acreditando nacionalidad extranjera).</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b.</w:t>
      </w:r>
      <w:r w:rsidDel="00000000" w:rsidR="00000000" w:rsidRPr="00000000">
        <w:rPr>
          <w:rFonts w:ascii="Poppins" w:cs="Poppins" w:eastAsia="Poppins" w:hAnsi="Poppins"/>
          <w:color w:val="000000"/>
          <w:sz w:val="20"/>
          <w:szCs w:val="20"/>
          <w:rtl w:val="0"/>
        </w:rPr>
        <w:t xml:space="preserve"> Cada huésped debe presentar al check in la tarjeta de inmigración es emitida en el aeropuerto o sello de entrada al país. </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w:t>
      </w:r>
      <w:r w:rsidDel="00000000" w:rsidR="00000000" w:rsidRPr="00000000">
        <w:rPr>
          <w:rFonts w:ascii="Poppins" w:cs="Poppins" w:eastAsia="Poppins" w:hAnsi="Poppins"/>
          <w:color w:val="000000"/>
          <w:sz w:val="20"/>
          <w:szCs w:val="20"/>
          <w:rtl w:val="0"/>
        </w:rPr>
        <w:t xml:space="preserve"> El alojamiento se debe abonar mediante transferencia bancaria desde una cuenta extranjera, o con tarjeta de crédito/débito emitida en el exterior. </w:t>
      </w: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El IVA será́ cobrado en cualquiera de los siguientes casos: </w:t>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a.</w:t>
      </w:r>
      <w:r w:rsidDel="00000000" w:rsidR="00000000" w:rsidRPr="00000000">
        <w:rPr>
          <w:rFonts w:ascii="Poppins" w:cs="Poppins" w:eastAsia="Poppins" w:hAnsi="Poppins"/>
          <w:color w:val="000000"/>
          <w:sz w:val="20"/>
          <w:szCs w:val="20"/>
          <w:rtl w:val="0"/>
        </w:rPr>
        <w:t xml:space="preserve"> Los huéspedes no presentan documentación extranjera y/ tarjeta de inmigraciones o sello de entrada.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b.</w:t>
      </w:r>
      <w:r w:rsidDel="00000000" w:rsidR="00000000" w:rsidRPr="00000000">
        <w:rPr>
          <w:rFonts w:ascii="Poppins" w:cs="Poppins" w:eastAsia="Poppins" w:hAnsi="Poppins"/>
          <w:color w:val="000000"/>
          <w:sz w:val="20"/>
          <w:szCs w:val="20"/>
          <w:rtl w:val="0"/>
        </w:rPr>
        <w:t xml:space="preserve"> La reserva es No Show.</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ind w:left="72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rtl w:val="0"/>
        </w:rPr>
        <w:t xml:space="preserve">c.</w:t>
      </w:r>
      <w:r w:rsidDel="00000000" w:rsidR="00000000" w:rsidRPr="00000000">
        <w:rPr>
          <w:rFonts w:ascii="Poppins" w:cs="Poppins" w:eastAsia="Poppins" w:hAnsi="Poppins"/>
          <w:color w:val="000000"/>
          <w:sz w:val="20"/>
          <w:szCs w:val="20"/>
          <w:rtl w:val="0"/>
        </w:rPr>
        <w:t xml:space="preserve"> La reserva se cancela fuera de término y se cobra penalidad.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RESERVAS </w:t>
      </w:r>
      <w:r w:rsidDel="00000000" w:rsidR="00000000" w:rsidRPr="00000000">
        <w:rPr>
          <w:rFonts w:ascii="Poppins" w:cs="Poppins" w:eastAsia="Poppins" w:hAnsi="Poppins"/>
          <w:b w:val="1"/>
          <w:bCs w:val="1"/>
          <w:color w:val="201f1e"/>
          <w:sz w:val="20"/>
          <w:szCs w:val="20"/>
          <w:rtl w:val="0"/>
        </w:rPr>
        <w:t xml:space="preserve"> </w:t>
      </w: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Las reservas son hechas por la empresa directamente al hotel: </w:t>
      </w:r>
      <w:r w:rsidDel="00000000" w:rsidR="00000000" w:rsidRPr="00000000">
        <w:rPr>
          <w:rFonts w:ascii="Poppins" w:cs="Poppins" w:eastAsia="Poppins" w:hAnsi="Poppins"/>
          <w:color w:val="1155cc"/>
          <w:sz w:val="20"/>
          <w:szCs w:val="20"/>
          <w:highlight w:val="white"/>
          <w:rtl w:val="0"/>
        </w:rPr>
        <w:t xml:space="preserve">maderourbano@almarena.com.ar</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En el momento de la reserva la empresa se compromete a enviar al hotel los nombres de los pasajeros, sus preferencias y su hora de llegada.</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La empresa asume el pago total de los servicios solicitados salvo que se especifique expresamente otro tipo de pago.</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POLÍTICA DE MENORES </w:t>
      </w:r>
      <w:r w:rsidDel="00000000" w:rsidR="00000000" w:rsidRPr="00000000">
        <w:rPr>
          <w:rFonts w:ascii="Poppins" w:cs="Poppins" w:eastAsia="Poppins" w:hAnsi="Poppins"/>
          <w:b w:val="1"/>
          <w:bCs w:val="1"/>
          <w:color w:val="201f1e"/>
          <w:rtl w:val="0"/>
        </w:rPr>
        <w:t xml:space="preserve"> </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El menor de hasta 2 años, que compartiera la cama con sus padres o cuna, no abonará ningún cargo adicional. </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4472c4"/>
        </w:rPr>
      </w:pPr>
      <w:r w:rsidDel="00000000" w:rsidR="00000000" w:rsidRPr="00000000">
        <w:rPr>
          <w:rFonts w:ascii="Poppins" w:cs="Poppins" w:eastAsia="Poppins" w:hAnsi="Poppins"/>
          <w:color w:val="4472c4"/>
          <w:rtl w:val="0"/>
        </w:rPr>
        <w:t xml:space="preserve">ACEPTACIÓN</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 presente Oferta podrá aceptarse de forma expresa o tácita. Se entenderá que ha sido aceptada de forma tácita, si la empresa efectuará al menos una reserva bajo las condiciones de la presente dentro de los dos (2) meses de emitida la Oferta. La presente Oferta caducará de pleno derecho de haber transcurrido dos (2) meses desde su emisión, sin haber recibido, aceptación alguna, por parte del Hotel con el debido acuse.</w:t>
      </w: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REGLAMENTO DE CONVIVENCIA </w:t>
      </w:r>
      <w:r w:rsidDel="00000000" w:rsidR="00000000" w:rsidRPr="00000000">
        <w:rPr>
          <w:rtl w:val="0"/>
        </w:rPr>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Para contribuir con el cuidado de la salud y el medio ambiente no está permitido fumar dentro del edificio, ya sean áreas internas o externas. </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En el área de la piscina sólo se permite ingerir mate, agua y gaseosas.</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Está prohibido deambular en traje de baño y/o con el torso descubierto en las áreas comunes (a excepción del solárium que rodea la piscina).</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En caso de querer recibir paquetes durante su estadía, por favor informar en Recepción para poder aprobar su solicitud, caso contrario, los mismos no serán recibidos por el personal de Seguridad.</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line="240" w:lineRule="auto"/>
        <w:ind w:left="720" w:hanging="360"/>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Mantener el nivel de ruidos/música dentro de niveles que no perturben la tranquilidad de otros huéspedes.</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240" w:before="240" w:line="240" w:lineRule="auto"/>
        <w:ind w:left="360" w:firstLine="0"/>
        <w:jc w:val="both"/>
        <w:rPr>
          <w:rFonts w:ascii="Times New Roman" w:cs="Times New Roman" w:eastAsia="Times New Roman" w:hAnsi="Times New Roman"/>
          <w:color w:val="000000"/>
        </w:rPr>
      </w:pPr>
      <w:r w:rsidDel="00000000" w:rsidR="00000000" w:rsidRPr="00000000">
        <w:rPr>
          <w:rFonts w:ascii="Poppins" w:cs="Poppins" w:eastAsia="Poppins" w:hAnsi="Poppins"/>
          <w:b w:val="1"/>
          <w:bCs w:val="1"/>
          <w:color w:val="000000"/>
          <w:sz w:val="20"/>
          <w:szCs w:val="20"/>
          <w:u w:val="single"/>
          <w:rtl w:val="0"/>
        </w:rPr>
        <w:t xml:space="preserve">Uso de piscina, gimnasio, jacuzzi y sauna</w:t>
      </w:r>
      <w:r w:rsidDel="00000000" w:rsidR="00000000" w:rsidRPr="00000000">
        <w:rPr>
          <w:rFonts w:ascii="Poppins" w:cs="Poppins" w:eastAsia="Poppins" w:hAnsi="Poppins"/>
          <w:color w:val="000000"/>
          <w:sz w:val="20"/>
          <w:szCs w:val="20"/>
          <w:rtl w:val="0"/>
        </w:rPr>
        <w:t xml:space="preserve">: </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3f3f3f"/>
          <w:sz w:val="20"/>
          <w:szCs w:val="20"/>
          <w:rtl w:val="0"/>
        </w:rPr>
        <w:t xml:space="preserve">          </w:t>
      </w:r>
      <w:sdt>
        <w:sdtPr>
          <w:id w:val="68489683"/>
          <w:tag w:val="goog_rdk_0"/>
        </w:sdtPr>
        <w:sdtContent>
          <w:r w:rsidDel="00000000" w:rsidR="00000000" w:rsidRPr="00000000">
            <w:rPr>
              <w:rFonts w:ascii="Arial Unicode MS" w:cs="Arial Unicode MS" w:eastAsia="Arial Unicode MS" w:hAnsi="Arial Unicode MS"/>
              <w:color w:val="3f3f3f"/>
              <w:sz w:val="20"/>
              <w:szCs w:val="20"/>
              <w:rtl w:val="0"/>
            </w:rPr>
            <w:t xml:space="preserve">➼</w:t>
          </w:r>
        </w:sdtContent>
      </w:sdt>
      <w:r w:rsidDel="00000000" w:rsidR="00000000" w:rsidRPr="00000000">
        <w:rPr>
          <w:rFonts w:ascii="Poppins" w:cs="Poppins" w:eastAsia="Poppins" w:hAnsi="Poppins"/>
          <w:color w:val="3f3f3f"/>
          <w:sz w:val="20"/>
          <w:szCs w:val="20"/>
          <w:rtl w:val="0"/>
        </w:rPr>
        <w:t xml:space="preserve"> </w:t>
      </w:r>
      <w:r w:rsidDel="00000000" w:rsidR="00000000" w:rsidRPr="00000000">
        <w:rPr>
          <w:rFonts w:ascii="Poppins" w:cs="Poppins" w:eastAsia="Poppins" w:hAnsi="Poppins"/>
          <w:color w:val="000000"/>
          <w:sz w:val="20"/>
          <w:szCs w:val="20"/>
          <w:rtl w:val="0"/>
        </w:rPr>
        <w:t xml:space="preserve">No se permite el consumo de bebidas y alimentos</w:t>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sdt>
        <w:sdtPr>
          <w:id w:val="-2077216090"/>
          <w:tag w:val="goog_rdk_1"/>
        </w:sdtPr>
        <w:sdtContent>
          <w:r w:rsidDel="00000000" w:rsidR="00000000" w:rsidRPr="00000000">
            <w:rPr>
              <w:rFonts w:ascii="Arial Unicode MS" w:cs="Arial Unicode MS" w:eastAsia="Arial Unicode MS" w:hAnsi="Arial Unicode MS"/>
              <w:color w:val="3f3f3f"/>
              <w:sz w:val="20"/>
              <w:szCs w:val="20"/>
              <w:rtl w:val="0"/>
            </w:rPr>
            <w:t xml:space="preserve">➼</w:t>
          </w:r>
        </w:sdtContent>
      </w:sdt>
      <w:r w:rsidDel="00000000" w:rsidR="00000000" w:rsidRPr="00000000">
        <w:rPr>
          <w:rFonts w:ascii="Poppins" w:cs="Poppins" w:eastAsia="Poppins" w:hAnsi="Poppins"/>
          <w:color w:val="000000"/>
          <w:sz w:val="20"/>
          <w:szCs w:val="20"/>
          <w:rtl w:val="0"/>
        </w:rPr>
        <w:t xml:space="preserve"> Deberán concurrir con: Toallas y Calzado adecuado para transitar en todo momento en el sector, con el fin de evitar incidentes de resbalar.</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sdt>
        <w:sdtPr>
          <w:id w:val="-1752758910"/>
          <w:tag w:val="goog_rdk_2"/>
        </w:sdtPr>
        <w:sdtContent>
          <w:r w:rsidDel="00000000" w:rsidR="00000000" w:rsidRPr="00000000">
            <w:rPr>
              <w:rFonts w:ascii="Arial Unicode MS" w:cs="Arial Unicode MS" w:eastAsia="Arial Unicode MS" w:hAnsi="Arial Unicode MS"/>
              <w:color w:val="3f3f3f"/>
              <w:sz w:val="20"/>
              <w:szCs w:val="20"/>
              <w:rtl w:val="0"/>
            </w:rPr>
            <w:t xml:space="preserve">➼</w:t>
          </w:r>
        </w:sdtContent>
      </w:sdt>
      <w:r w:rsidDel="00000000" w:rsidR="00000000" w:rsidRPr="00000000">
        <w:rPr>
          <w:rFonts w:ascii="Poppins" w:cs="Poppins" w:eastAsia="Poppins" w:hAnsi="Poppins"/>
          <w:color w:val="3f3f3f"/>
          <w:sz w:val="20"/>
          <w:szCs w:val="20"/>
          <w:rtl w:val="0"/>
        </w:rPr>
        <w:t xml:space="preserve"> </w:t>
      </w:r>
      <w:r w:rsidDel="00000000" w:rsidR="00000000" w:rsidRPr="00000000">
        <w:rPr>
          <w:rFonts w:ascii="Poppins" w:cs="Poppins" w:eastAsia="Poppins" w:hAnsi="Poppins"/>
          <w:color w:val="000000"/>
          <w:sz w:val="20"/>
          <w:szCs w:val="20"/>
          <w:rtl w:val="0"/>
        </w:rPr>
        <w:t xml:space="preserve">No se podrá circular en los espacios comunes como halles, ascensores, etc. con vestimenta de playa, batas o torso descubierto.</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40" w:lineRule="auto"/>
        <w:ind w:left="540" w:firstLine="0"/>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Por favor le solicitamos a su vez leer el reglamento específico de cada una de las áreas para evitar multas y cooperar con la convivencia de todos los convivientes del edificio:</w:t>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1155cc"/>
          <w:sz w:val="20"/>
          <w:szCs w:val="20"/>
          <w:u w:val="single"/>
          <w:rtl w:val="0"/>
        </w:rPr>
        <w:t xml:space="preserve">GIMNASIO</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1155cc"/>
          <w:sz w:val="20"/>
          <w:szCs w:val="20"/>
          <w:u w:val="single"/>
          <w:rtl w:val="0"/>
        </w:rPr>
        <w:t xml:space="preserve">SAUNA</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1155cc"/>
          <w:sz w:val="20"/>
          <w:szCs w:val="20"/>
          <w:u w:val="single"/>
          <w:rtl w:val="0"/>
        </w:rPr>
        <w:t xml:space="preserve">AMENITIES</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40" w:lineRule="auto"/>
        <w:ind w:left="540" w:firstLine="0"/>
        <w:jc w:val="both"/>
        <w:rPr>
          <w:rFonts w:ascii="Times New Roman" w:cs="Times New Roman" w:eastAsia="Times New Roman" w:hAnsi="Times New Roman"/>
          <w:color w:val="000000"/>
        </w:rPr>
      </w:pPr>
      <w:r w:rsidDel="00000000" w:rsidR="00000000" w:rsidRPr="00000000">
        <w:rPr>
          <w:rFonts w:ascii="Poppins" w:cs="Poppins" w:eastAsia="Poppins" w:hAnsi="Poppins"/>
          <w:color w:val="1155cc"/>
          <w:sz w:val="20"/>
          <w:szCs w:val="20"/>
          <w:u w:val="single"/>
          <w:rtl w:val="0"/>
        </w:rPr>
        <w:t xml:space="preserve">REGLAMENTO INTERNO</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La piscina no está climatizada y se encuentra abierta todo el año.</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i w:val="1"/>
          <w:iCs w:val="1"/>
          <w:color w:val="000000"/>
          <w:sz w:val="18"/>
          <w:szCs w:val="18"/>
          <w:rtl w:val="0"/>
        </w:rPr>
        <w:t xml:space="preserve">Prohibido el acceso de menores de 16 años al gimnasio, jacuzzi y sauna.</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i w:val="1"/>
          <w:iCs w:val="1"/>
          <w:color w:val="000000"/>
        </w:rPr>
      </w:pPr>
      <w:r w:rsidDel="00000000" w:rsidR="00000000" w:rsidRPr="00000000">
        <w:rPr>
          <w:rFonts w:ascii="Poppins" w:cs="Poppins" w:eastAsia="Poppins" w:hAnsi="Poppins"/>
          <w:b w:val="1"/>
          <w:bCs w:val="1"/>
          <w:i w:val="1"/>
          <w:iCs w:val="1"/>
          <w:color w:val="000000"/>
          <w:sz w:val="20"/>
          <w:szCs w:val="20"/>
          <w:rtl w:val="0"/>
        </w:rPr>
        <w:t xml:space="preserve">El incumplimiento de cualquiera de estas normativas podría infringir en una multa de USD500.</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40" w:lineRule="auto"/>
        <w:jc w:val="both"/>
        <w:rPr>
          <w:rFonts w:ascii="Poppins" w:cs="Poppins" w:eastAsia="Poppins" w:hAnsi="Poppins"/>
          <w:color w:val="4472c4"/>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4472c4"/>
          <w:rtl w:val="0"/>
        </w:rPr>
        <w:t xml:space="preserve">CÓMO LLEGAR</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000000"/>
          <w:sz w:val="20"/>
          <w:szCs w:val="20"/>
          <w:rtl w:val="0"/>
        </w:rPr>
        <w:t xml:space="preserve">Almarena Madero Urbano Affiliated by Melia se encuentra en la calle </w:t>
      </w:r>
      <w:r w:rsidDel="00000000" w:rsidR="00000000" w:rsidRPr="00000000">
        <w:rPr>
          <w:rFonts w:ascii="Poppins" w:cs="Poppins" w:eastAsia="Poppins" w:hAnsi="Poppins"/>
          <w:b w:val="1"/>
          <w:bCs w:val="1"/>
          <w:color w:val="000000"/>
          <w:sz w:val="20"/>
          <w:szCs w:val="20"/>
          <w:rtl w:val="0"/>
        </w:rPr>
        <w:t xml:space="preserve">Azopardo 770</w:t>
      </w:r>
      <w:r w:rsidDel="00000000" w:rsidR="00000000" w:rsidRPr="00000000">
        <w:rPr>
          <w:rFonts w:ascii="Poppins" w:cs="Poppins" w:eastAsia="Poppins" w:hAnsi="Poppins"/>
          <w:color w:val="000000"/>
          <w:sz w:val="20"/>
          <w:szCs w:val="20"/>
          <w:rtl w:val="0"/>
        </w:rPr>
        <w:t xml:space="preserve">. Desde el </w:t>
      </w:r>
      <w:r w:rsidDel="00000000" w:rsidR="00000000" w:rsidRPr="00000000">
        <w:rPr>
          <w:rFonts w:ascii="Poppins" w:cs="Poppins" w:eastAsia="Poppins" w:hAnsi="Poppins"/>
          <w:b w:val="1"/>
          <w:bCs w:val="1"/>
          <w:color w:val="000000"/>
          <w:sz w:val="20"/>
          <w:szCs w:val="20"/>
          <w:rtl w:val="0"/>
        </w:rPr>
        <w:t xml:space="preserve">Aeropuerto Internacional Ministro Pistarini</w:t>
      </w:r>
      <w:r w:rsidDel="00000000" w:rsidR="00000000" w:rsidRPr="00000000">
        <w:rPr>
          <w:rFonts w:ascii="Poppins" w:cs="Poppins" w:eastAsia="Poppins" w:hAnsi="Poppins"/>
          <w:color w:val="000000"/>
          <w:sz w:val="20"/>
          <w:szCs w:val="20"/>
          <w:rtl w:val="0"/>
        </w:rPr>
        <w:t xml:space="preserve"> nos encontramos a 31,5 km. (aproximadamente 50 minutos en vehículo) y desde </w:t>
      </w:r>
      <w:r w:rsidDel="00000000" w:rsidR="00000000" w:rsidRPr="00000000">
        <w:rPr>
          <w:rFonts w:ascii="Poppins" w:cs="Poppins" w:eastAsia="Poppins" w:hAnsi="Poppins"/>
          <w:b w:val="1"/>
          <w:bCs w:val="1"/>
          <w:color w:val="000000"/>
          <w:sz w:val="20"/>
          <w:szCs w:val="20"/>
          <w:rtl w:val="0"/>
        </w:rPr>
        <w:t xml:space="preserve">Aeroparque Jorge Newbery</w:t>
      </w:r>
      <w:r w:rsidDel="00000000" w:rsidR="00000000" w:rsidRPr="00000000">
        <w:rPr>
          <w:rFonts w:ascii="Poppins" w:cs="Poppins" w:eastAsia="Poppins" w:hAnsi="Poppins"/>
          <w:color w:val="000000"/>
          <w:sz w:val="20"/>
          <w:szCs w:val="20"/>
          <w:rtl w:val="0"/>
        </w:rPr>
        <w:t xml:space="preserve"> a 11,5 km. (aproximadamente 25 minutos en vehículo). Para más información y detalles, por favor comunicarse con nosotros.</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000000"/>
          <w:sz w:val="20"/>
          <w:szCs w:val="20"/>
        </w:rPr>
      </w:pPr>
      <w:r w:rsidDel="00000000" w:rsidR="00000000" w:rsidRPr="00000000">
        <w:rPr>
          <w:rFonts w:ascii="Poppins" w:cs="Poppins" w:eastAsia="Poppins" w:hAnsi="Poppins"/>
          <w:color w:val="000000"/>
          <w:sz w:val="20"/>
          <w:szCs w:val="20"/>
          <w:rtl w:val="0"/>
        </w:rPr>
        <w:t xml:space="preserve">Ante cualquier inquietud, no dejes de escribirnos. </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201f1e"/>
          <w:sz w:val="20"/>
          <w:szCs w:val="20"/>
        </w:rPr>
      </w:pPr>
      <w:r w:rsidDel="00000000" w:rsidR="00000000" w:rsidRPr="00000000">
        <w:rPr>
          <w:rFonts w:ascii="Poppins" w:cs="Poppins" w:eastAsia="Poppins" w:hAnsi="Poppins"/>
          <w:color w:val="000000"/>
          <w:sz w:val="20"/>
          <w:szCs w:val="20"/>
          <w:rtl w:val="0"/>
        </w:rPr>
        <w:t xml:space="preserve">Saludos,</w:t>
      </w:r>
      <w:r w:rsidDel="00000000" w:rsidR="00000000" w:rsidRPr="00000000">
        <w:rPr>
          <w:rFonts w:ascii="Poppins" w:cs="Poppins" w:eastAsia="Poppins" w:hAnsi="Poppins"/>
          <w:color w:val="201f1e"/>
          <w:sz w:val="20"/>
          <w:szCs w:val="20"/>
          <w:rtl w:val="0"/>
        </w:rPr>
        <w:t xml:space="preserve"> </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201f1e"/>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201f1e"/>
          <w:sz w:val="20"/>
          <w:szCs w:val="20"/>
        </w:rPr>
      </w:pPr>
      <w:r w:rsidDel="00000000" w:rsidR="00000000" w:rsidRPr="00000000">
        <w:rPr>
          <w:rFonts w:ascii="Poppins" w:cs="Poppins" w:eastAsia="Poppins" w:hAnsi="Poppins"/>
          <w:color w:val="201f1e"/>
          <w:sz w:val="20"/>
          <w:szCs w:val="20"/>
          <w:rtl w:val="0"/>
        </w:rPr>
        <w:t xml:space="preserve">Romina CIccia </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Comercial</w:t>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Fonts w:ascii="Poppins" w:cs="Poppins" w:eastAsia="Poppins" w:hAnsi="Poppins"/>
          <w:color w:val="201f1e"/>
          <w:sz w:val="20"/>
          <w:szCs w:val="20"/>
          <w:rtl w:val="0"/>
        </w:rPr>
        <w:t xml:space="preserve">Tel: 54 9 11 6052-8818</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000000"/>
          <w:sz w:val="20"/>
          <w:szCs w:val="20"/>
        </w:rPr>
      </w:pPr>
      <w:hyperlink r:id="rId7">
        <w:r w:rsidDel="00000000" w:rsidR="00000000" w:rsidRPr="00000000">
          <w:rPr>
            <w:rFonts w:ascii="Poppins" w:cs="Poppins" w:eastAsia="Poppins" w:hAnsi="Poppins"/>
            <w:color w:val="1155cc"/>
            <w:sz w:val="20"/>
            <w:szCs w:val="20"/>
            <w:u w:val="single"/>
            <w:rtl w:val="0"/>
          </w:rPr>
          <w:t xml:space="preserve">romina.ciccia@almarena.com.ar</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ffffff" w:val="clear"/>
        <w:spacing w:line="240" w:lineRule="auto"/>
        <w:jc w:val="both"/>
        <w:rPr>
          <w:rFonts w:ascii="Poppins" w:cs="Poppins" w:eastAsia="Poppins" w:hAnsi="Poppins"/>
          <w:color w:val="000000"/>
          <w:sz w:val="20"/>
          <w:szCs w:val="2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ffffff" w:val="clear"/>
        <w:spacing w:line="240" w:lineRule="auto"/>
        <w:jc w:val="both"/>
        <w:rPr>
          <w:rFonts w:ascii="Times New Roman" w:cs="Times New Roman" w:eastAsia="Times New Roman" w:hAnsi="Times New Roman"/>
          <w:color w:val="000000"/>
        </w:rPr>
      </w:pPr>
      <w:r w:rsidDel="00000000" w:rsidR="00000000" w:rsidRPr="00000000">
        <w:rPr>
          <w:rtl w:val="0"/>
        </w:rPr>
      </w:r>
    </w:p>
    <w:sectPr>
      <w:headerReference r:id="rId8" w:type="default"/>
      <w:footerReference r:id="rId9" w:type="default"/>
      <w:pgSz w:h="16840" w:w="11900" w:orient="portrait"/>
      <w:pgMar w:bottom="1418" w:top="2268" w:left="1701" w:right="1134" w:header="1247"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Unicode MS"/>
  <w:font w:name="Courier New"/>
  <w:font w:name="Roboto Th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Black">
    <w:embedBold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oboto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Arimo">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Poppins">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Roboto Light">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Noto Sans Symbols">
    <w:embedRegular w:fontKey="{00000000-0000-0000-0000-000000000000}" r:id="rId27" w:subsetted="0"/>
    <w:embedBold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-1057906</wp:posOffset>
          </wp:positionH>
          <wp:positionV relativeFrom="paragraph">
            <wp:posOffset>-495932</wp:posOffset>
          </wp:positionV>
          <wp:extent cx="7553325" cy="1198544"/>
          <wp:effectExtent b="0" l="0" r="0" t="0"/>
          <wp:wrapNone/>
          <wp:docPr id="1674107744"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53325" cy="119854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drawing>
        <wp:anchor allowOverlap="1" behindDoc="1" distB="0" distT="0" distL="0" distR="0" hidden="0" layoutInCell="1" locked="0" relativeHeight="0" simplePos="0">
          <wp:simplePos x="0" y="0"/>
          <wp:positionH relativeFrom="page">
            <wp:posOffset>3810</wp:posOffset>
          </wp:positionH>
          <wp:positionV relativeFrom="page">
            <wp:posOffset>-4758</wp:posOffset>
          </wp:positionV>
          <wp:extent cx="7553325" cy="2038934"/>
          <wp:effectExtent b="0" l="0" r="0" t="0"/>
          <wp:wrapNone/>
          <wp:docPr id="167410774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3325" cy="2038934"/>
                  </a:xfrm>
                  <a:prstGeom prst="rect"/>
                  <a:ln/>
                </pic:spPr>
              </pic:pic>
            </a:graphicData>
          </a:graphic>
        </wp:anchor>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993" w:firstLine="0"/>
      <w:rPr>
        <w:rFonts w:ascii="Roboto" w:cs="Roboto" w:eastAsia="Roboto" w:hAnsi="Roboto"/>
        <w:color w:val="59595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595959"/>
        <w:sz w:val="24"/>
        <w:szCs w:val="24"/>
        <w:lang w:val="es-AR"/>
      </w:rPr>
    </w:rPrDefault>
    <w:pPrDefault>
      <w:pPr>
        <w:spacing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Rule="auto"/>
      <w:jc w:val="center"/>
    </w:pPr>
    <w:rPr>
      <w:rFonts w:ascii="Roboto Thin" w:cs="Roboto Thin" w:eastAsia="Roboto Thin" w:hAnsi="Roboto Thin"/>
      <w:smallCaps w:val="1"/>
      <w:color w:val="404040"/>
      <w:sz w:val="96"/>
      <w:szCs w:val="96"/>
    </w:rPr>
  </w:style>
  <w:style w:type="paragraph" w:styleId="Heading2">
    <w:name w:val="heading 2"/>
    <w:basedOn w:val="Normal"/>
    <w:next w:val="Normal"/>
    <w:pPr>
      <w:keepNext w:val="1"/>
      <w:keepLines w:val="1"/>
      <w:jc w:val="center"/>
    </w:pPr>
    <w:rPr>
      <w:rFonts w:ascii="Roboto Medium" w:cs="Roboto Medium" w:eastAsia="Roboto Medium" w:hAnsi="Roboto Medium"/>
      <w:color w:val="404040"/>
      <w:sz w:val="26"/>
      <w:szCs w:val="26"/>
    </w:rPr>
  </w:style>
  <w:style w:type="paragraph" w:styleId="Heading3">
    <w:name w:val="heading 3"/>
    <w:basedOn w:val="Normal"/>
    <w:next w:val="Normal"/>
    <w:pPr>
      <w:keepNext w:val="1"/>
      <w:keepLines w:val="1"/>
      <w:spacing w:before="200" w:lineRule="auto"/>
    </w:pPr>
    <w:rPr>
      <w:rFonts w:ascii="Roboto Medium" w:cs="Roboto Medium" w:eastAsia="Roboto Medium" w:hAnsi="Roboto Medium"/>
      <w:sz w:val="32"/>
      <w:szCs w:val="32"/>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pBdr>
        <w:bottom w:color="d9d9d9" w:space="1" w:sz="8" w:val="single"/>
      </w:pBdr>
      <w:spacing w:after="300" w:lineRule="auto"/>
    </w:pPr>
    <w:rPr>
      <w:rFonts w:ascii="Roboto Light" w:cs="Roboto Light" w:eastAsia="Roboto Light" w:hAnsi="Roboto Light"/>
      <w:smallCaps w:val="1"/>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2Char" w:customStyle="1">
    <w:name w:val="Heading 2 Char"/>
    <w:aliases w:val="copete 1er pagina Char"/>
    <w:basedOn w:val="DefaultParagraphFont"/>
    <w:link w:val="Heading2"/>
    <w:uiPriority w:val="9"/>
    <w:rsid w:val="00EA0EC3"/>
    <w:rPr>
      <w:rFonts w:ascii="Roboto Medium" w:hAnsi="Roboto Medium" w:cstheme="majorBidi" w:eastAsiaTheme="majorEastAsia"/>
      <w:color w:val="404040" w:themeColor="text1" w:themeTint="0000BF"/>
      <w:sz w:val="26"/>
      <w:szCs w:val="26"/>
    </w:rPr>
  </w:style>
  <w:style w:type="character" w:styleId="SubtitleChar" w:customStyle="1">
    <w:name w:val="Subtitle Char"/>
    <w:basedOn w:val="DefaultParagraphFont"/>
    <w:link w:val="Subtitle"/>
    <w:uiPriority w:val="11"/>
    <w:rsid w:val="00EA0EC3"/>
    <w:rPr>
      <w:rFonts w:ascii="Roboto Black" w:hAnsi="Roboto Black" w:cstheme="majorBidi" w:eastAsiaTheme="majorEastAsia"/>
      <w:caps w:val="1"/>
      <w:color w:val="595959" w:themeColor="text1" w:themeTint="0000A6"/>
      <w:spacing w:val="15"/>
    </w:rPr>
  </w:style>
  <w:style w:type="character" w:styleId="Heading1Char" w:customStyle="1">
    <w:name w:val="Heading 1 Char"/>
    <w:aliases w:val="TITULO PRIMER PAGINA Char"/>
    <w:basedOn w:val="DefaultParagraphFont"/>
    <w:link w:val="Heading1"/>
    <w:uiPriority w:val="9"/>
    <w:rsid w:val="00EA0EC3"/>
    <w:rPr>
      <w:rFonts w:ascii="Roboto Thin" w:hAnsi="Roboto Thin" w:cstheme="majorBidi" w:eastAsiaTheme="majorEastAsia"/>
      <w:caps w:val="1"/>
      <w:color w:val="404040" w:themeColor="text1" w:themeTint="0000BF"/>
      <w:sz w:val="96"/>
      <w:szCs w:val="96"/>
    </w:rPr>
  </w:style>
  <w:style w:type="character" w:styleId="TitleChar" w:customStyle="1">
    <w:name w:val="Title Char"/>
    <w:basedOn w:val="DefaultParagraphFont"/>
    <w:link w:val="Title"/>
    <w:uiPriority w:val="10"/>
    <w:rsid w:val="00EA0EC3"/>
    <w:rPr>
      <w:rFonts w:ascii="Roboto Light" w:hAnsi="Roboto Light" w:cstheme="majorBidi" w:eastAsiaTheme="majorEastAsia"/>
      <w:caps w:val="1"/>
      <w:color w:val="595959" w:themeColor="text1" w:themeTint="0000A6"/>
      <w:spacing w:val="5"/>
      <w:kern w:val="28"/>
      <w:sz w:val="52"/>
      <w:szCs w:val="52"/>
    </w:rPr>
  </w:style>
  <w:style w:type="character" w:styleId="Heading3Char" w:customStyle="1">
    <w:name w:val="Heading 3 Char"/>
    <w:aliases w:val="sub titulo interno Char"/>
    <w:basedOn w:val="DefaultParagraphFont"/>
    <w:link w:val="Heading3"/>
    <w:uiPriority w:val="9"/>
    <w:rsid w:val="00EA0EC3"/>
    <w:rPr>
      <w:rFonts w:ascii="Roboto Medium" w:hAnsi="Roboto Medium" w:cstheme="majorBidi" w:eastAsiaTheme="majorEastAsia"/>
      <w:bCs w:val="1"/>
      <w:color w:val="595959" w:themeColor="text1" w:themeTint="0000A6"/>
      <w:sz w:val="32"/>
    </w:rPr>
  </w:style>
  <w:style w:type="paragraph" w:styleId="Header">
    <w:name w:val="header"/>
    <w:basedOn w:val="Normal"/>
    <w:link w:val="HeaderChar"/>
    <w:uiPriority w:val="99"/>
    <w:unhideWhenUsed w:val="1"/>
    <w:rsid w:val="00C002D7"/>
    <w:pPr>
      <w:tabs>
        <w:tab w:val="center" w:pos="4320"/>
        <w:tab w:val="right" w:pos="8640"/>
      </w:tabs>
      <w:spacing w:line="240" w:lineRule="auto"/>
    </w:pPr>
  </w:style>
  <w:style w:type="character" w:styleId="HeaderChar" w:customStyle="1">
    <w:name w:val="Header Char"/>
    <w:basedOn w:val="DefaultParagraphFont"/>
    <w:link w:val="Header"/>
    <w:uiPriority w:val="99"/>
    <w:rsid w:val="00C002D7"/>
    <w:rPr>
      <w:rFonts w:ascii="Roboto Regular" w:hAnsi="Roboto Regular"/>
      <w:color w:val="595959" w:themeColor="text1" w:themeTint="0000A6"/>
    </w:rPr>
  </w:style>
  <w:style w:type="paragraph" w:styleId="Footer">
    <w:name w:val="footer"/>
    <w:basedOn w:val="Normal"/>
    <w:link w:val="FooterChar"/>
    <w:uiPriority w:val="99"/>
    <w:unhideWhenUsed w:val="1"/>
    <w:rsid w:val="00C002D7"/>
    <w:pPr>
      <w:tabs>
        <w:tab w:val="center" w:pos="4320"/>
        <w:tab w:val="right" w:pos="8640"/>
      </w:tabs>
      <w:spacing w:line="240" w:lineRule="auto"/>
    </w:pPr>
  </w:style>
  <w:style w:type="character" w:styleId="FooterChar" w:customStyle="1">
    <w:name w:val="Footer Char"/>
    <w:basedOn w:val="DefaultParagraphFont"/>
    <w:link w:val="Footer"/>
    <w:uiPriority w:val="99"/>
    <w:rsid w:val="00C002D7"/>
    <w:rPr>
      <w:rFonts w:ascii="Roboto Regular" w:hAnsi="Roboto Regular"/>
      <w:color w:val="595959" w:themeColor="text1" w:themeTint="0000A6"/>
    </w:rPr>
  </w:style>
  <w:style w:type="paragraph" w:styleId="BalloonText">
    <w:name w:val="Balloon Text"/>
    <w:basedOn w:val="Normal"/>
    <w:link w:val="BalloonTextChar"/>
    <w:uiPriority w:val="99"/>
    <w:semiHidden w:val="1"/>
    <w:unhideWhenUsed w:val="1"/>
    <w:rsid w:val="00C002D7"/>
    <w:pPr>
      <w:spacing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C002D7"/>
    <w:rPr>
      <w:rFonts w:ascii="Lucida Grande" w:cs="Lucida Grande" w:hAnsi="Lucida Grande"/>
      <w:color w:val="595959" w:themeColor="text1" w:themeTint="0000A6"/>
      <w:sz w:val="18"/>
      <w:szCs w:val="18"/>
    </w:rPr>
  </w:style>
  <w:style w:type="paragraph" w:styleId="ListParagraph">
    <w:name w:val="List Paragraph"/>
    <w:basedOn w:val="Normal"/>
    <w:uiPriority w:val="34"/>
    <w:qFormat w:val="1"/>
    <w:rsid w:val="00145CDF"/>
    <w:pPr>
      <w:ind w:left="720"/>
      <w:contextualSpacing w:val="1"/>
    </w:pPr>
  </w:style>
  <w:style w:type="paragraph" w:styleId="NormalWeb">
    <w:name w:val="Normal (Web)"/>
    <w:basedOn w:val="Normal"/>
    <w:uiPriority w:val="99"/>
    <w:semiHidden w:val="1"/>
    <w:unhideWhenUsed w:val="1"/>
    <w:rsid w:val="00045708"/>
    <w:pPr>
      <w:spacing w:after="100" w:afterAutospacing="1" w:before="100" w:beforeAutospacing="1" w:line="240" w:lineRule="auto"/>
    </w:pPr>
    <w:rPr>
      <w:rFonts w:ascii="Times New Roman" w:cs="Times New Roman" w:eastAsia="Times New Roman" w:hAnsi="Times New Roman"/>
      <w:color w:val="auto"/>
    </w:rPr>
  </w:style>
  <w:style w:type="character" w:styleId="apple-tab-span" w:customStyle="1">
    <w:name w:val="apple-tab-span"/>
    <w:basedOn w:val="DefaultParagraphFont"/>
    <w:rsid w:val="00045708"/>
  </w:style>
  <w:style w:type="character" w:styleId="Hyperlink">
    <w:name w:val="Hyperlink"/>
    <w:basedOn w:val="DefaultParagraphFont"/>
    <w:uiPriority w:val="99"/>
    <w:unhideWhenUsed w:val="1"/>
    <w:rsid w:val="008B14E6"/>
    <w:rPr>
      <w:color w:val="0000ff" w:themeColor="hyperlink"/>
      <w:u w:val="single"/>
    </w:rPr>
  </w:style>
  <w:style w:type="character" w:styleId="UnresolvedMention">
    <w:name w:val="Unresolved Mention"/>
    <w:basedOn w:val="DefaultParagraphFont"/>
    <w:uiPriority w:val="99"/>
    <w:semiHidden w:val="1"/>
    <w:unhideWhenUsed w:val="1"/>
    <w:rsid w:val="008B14E6"/>
    <w:rPr>
      <w:color w:val="605e5c"/>
      <w:shd w:color="auto" w:fill="e1dfdd" w:val="clear"/>
    </w:rPr>
  </w:style>
  <w:style w:type="table" w:styleId="a" w:customStyle="1">
    <w:basedOn w:val="TableNormal"/>
    <w:tblPr>
      <w:tblStyleRowBandSize w:val="1"/>
      <w:tblStyleColBandSize w:val="1"/>
      <w:tblCellMar>
        <w:top w:w="15.0" w:type="dxa"/>
        <w:left w:w="15.0" w:type="dxa"/>
        <w:bottom w:w="15.0" w:type="dxa"/>
        <w:right w:w="15.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TableGrid">
    <w:name w:val="Table Grid"/>
    <w:basedOn w:val="TableNormal"/>
    <w:uiPriority w:val="39"/>
    <w:rsid w:val="00790D43"/>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1" w:customSty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a2" w:customSty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jc w:val="center"/>
    </w:pPr>
    <w:rPr>
      <w:rFonts w:ascii="Roboto Black" w:cs="Roboto Black" w:eastAsia="Roboto Black" w:hAnsi="Roboto Black"/>
      <w:smallCaps w:val="1"/>
    </w:rPr>
  </w:style>
  <w:style w:type="table" w:styleId="Table1">
    <w:basedOn w:val="TableNormal"/>
    <w:pPr>
      <w:spacing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omina.ciccia@almarena.com.a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Poppins-bold.ttf"/><Relationship Id="rId22" Type="http://schemas.openxmlformats.org/officeDocument/2006/relationships/font" Target="fonts/Poppins-boldItalic.ttf"/><Relationship Id="rId21" Type="http://schemas.openxmlformats.org/officeDocument/2006/relationships/font" Target="fonts/Poppins-italic.ttf"/><Relationship Id="rId24" Type="http://schemas.openxmlformats.org/officeDocument/2006/relationships/font" Target="fonts/RobotoLight-bold.ttf"/><Relationship Id="rId23" Type="http://schemas.openxmlformats.org/officeDocument/2006/relationships/font" Target="fonts/RobotoLight-regular.ttf"/><Relationship Id="rId1" Type="http://schemas.openxmlformats.org/officeDocument/2006/relationships/font" Target="fonts/RobotoThin-regular.ttf"/><Relationship Id="rId2" Type="http://schemas.openxmlformats.org/officeDocument/2006/relationships/font" Target="fonts/RobotoThin-bold.ttf"/><Relationship Id="rId3" Type="http://schemas.openxmlformats.org/officeDocument/2006/relationships/font" Target="fonts/RobotoThin-italic.ttf"/><Relationship Id="rId4" Type="http://schemas.openxmlformats.org/officeDocument/2006/relationships/font" Target="fonts/RobotoThin-boldItalic.ttf"/><Relationship Id="rId9" Type="http://schemas.openxmlformats.org/officeDocument/2006/relationships/font" Target="fonts/Roboto-italic.ttf"/><Relationship Id="rId26" Type="http://schemas.openxmlformats.org/officeDocument/2006/relationships/font" Target="fonts/RobotoLight-boldItalic.ttf"/><Relationship Id="rId25" Type="http://schemas.openxmlformats.org/officeDocument/2006/relationships/font" Target="fonts/RobotoLight-italic.ttf"/><Relationship Id="rId28" Type="http://schemas.openxmlformats.org/officeDocument/2006/relationships/font" Target="fonts/NotoSansSymbols-bold.ttf"/><Relationship Id="rId27" Type="http://schemas.openxmlformats.org/officeDocument/2006/relationships/font" Target="fonts/NotoSansSymbols-regular.ttf"/><Relationship Id="rId5" Type="http://schemas.openxmlformats.org/officeDocument/2006/relationships/font" Target="fonts/RobotoBlack-bold.ttf"/><Relationship Id="rId6" Type="http://schemas.openxmlformats.org/officeDocument/2006/relationships/font" Target="fonts/RobotoBlack-boldItalic.ttf"/><Relationship Id="rId7" Type="http://schemas.openxmlformats.org/officeDocument/2006/relationships/font" Target="fonts/Roboto-regular.ttf"/><Relationship Id="rId8" Type="http://schemas.openxmlformats.org/officeDocument/2006/relationships/font" Target="fonts/Roboto-bold.ttf"/><Relationship Id="rId11" Type="http://schemas.openxmlformats.org/officeDocument/2006/relationships/font" Target="fonts/RobotoMedium-regular.ttf"/><Relationship Id="rId10" Type="http://schemas.openxmlformats.org/officeDocument/2006/relationships/font" Target="fonts/Roboto-boldItalic.ttf"/><Relationship Id="rId13" Type="http://schemas.openxmlformats.org/officeDocument/2006/relationships/font" Target="fonts/RobotoMedium-italic.ttf"/><Relationship Id="rId12" Type="http://schemas.openxmlformats.org/officeDocument/2006/relationships/font" Target="fonts/RobotoMedium-bold.ttf"/><Relationship Id="rId15" Type="http://schemas.openxmlformats.org/officeDocument/2006/relationships/font" Target="fonts/Arimo-regular.ttf"/><Relationship Id="rId14" Type="http://schemas.openxmlformats.org/officeDocument/2006/relationships/font" Target="fonts/RobotoMedium-boldItalic.ttf"/><Relationship Id="rId17" Type="http://schemas.openxmlformats.org/officeDocument/2006/relationships/font" Target="fonts/Arimo-italic.ttf"/><Relationship Id="rId16" Type="http://schemas.openxmlformats.org/officeDocument/2006/relationships/font" Target="fonts/Arimo-bold.ttf"/><Relationship Id="rId19" Type="http://schemas.openxmlformats.org/officeDocument/2006/relationships/font" Target="fonts/Poppins-regular.ttf"/><Relationship Id="rId1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VjEIeI2i7suvuDm1Tq3/vvBjw==">CgMxLjAaJAoBMBIfCh0IB0IZCgVBcmltbxIQQXJpYWwgVW5pY29kZSBNUxokCgExEh8KHQgHQhkKBUFyaW1vEhBBcmlhbCBVbmljb2RlIE1TGiQKATISHwodCAdCGQoFQXJpbW8SEEFyaWFsIFVuaWNvZGUgTVM4AHIhMVQwcXlTY3dWbHRlcjh6Y2hSeV9laU9NRXJnUWk5UUZP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2025-11-06T14:12:00Z</dcterms:created>
  <dc:creator>Microsoft Office User</dc:creator>
</cp:coreProperties>
</file>